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95" w:rsidRDefault="00EA6F95" w:rsidP="00EA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изобразительному искусству </w:t>
      </w:r>
      <w:r w:rsidR="00BB08F9">
        <w:rPr>
          <w:rFonts w:ascii="Times New Roman" w:hAnsi="Times New Roman"/>
          <w:b/>
          <w:sz w:val="24"/>
          <w:szCs w:val="24"/>
        </w:rPr>
        <w:t>2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EA6F95" w:rsidRDefault="00EA6F95" w:rsidP="00EA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</w:t>
      </w:r>
      <w:proofErr w:type="gramStart"/>
      <w:r w:rsidRPr="0069488E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авторской программы 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>, «Просвещение» 2011, под ред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Pr="0069488E">
        <w:rPr>
          <w:rFonts w:ascii="Times New Roman" w:hAnsi="Times New Roman"/>
          <w:sz w:val="24"/>
          <w:szCs w:val="24"/>
        </w:rPr>
        <w:t xml:space="preserve">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возможностей  обучающихся с умственной отсталостью).</w:t>
      </w:r>
    </w:p>
    <w:p w:rsidR="00EA6F95" w:rsidRPr="0069488E" w:rsidRDefault="00EA6F95" w:rsidP="00EA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EA6F95" w:rsidRPr="0069488E" w:rsidRDefault="00EA6F95" w:rsidP="00EA6F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EA6F95" w:rsidRPr="0069488E" w:rsidRDefault="00EA6F95" w:rsidP="00EA6F9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«Изобразительное искусство», - М., «Просвещение» 2011, под ред. к.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</w:t>
      </w:r>
      <w:proofErr w:type="gramStart"/>
      <w:r w:rsidRPr="0069488E">
        <w:rPr>
          <w:rFonts w:ascii="Times New Roman" w:hAnsi="Times New Roman"/>
          <w:sz w:val="24"/>
          <w:szCs w:val="24"/>
        </w:rPr>
        <w:t>возможностей  обучающихся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с умственной отсталостью).</w:t>
      </w:r>
    </w:p>
    <w:p w:rsidR="0050779D" w:rsidRPr="00EA6F95" w:rsidRDefault="0050779D" w:rsidP="00EA6F95">
      <w:pPr>
        <w:pStyle w:val="a4"/>
        <w:rPr>
          <w:rFonts w:ascii="Times New Roman" w:hAnsi="Times New Roman"/>
          <w:sz w:val="24"/>
          <w:szCs w:val="24"/>
        </w:rPr>
      </w:pPr>
      <w:r w:rsidRPr="00EA6F95">
        <w:rPr>
          <w:rFonts w:ascii="Times New Roman" w:hAnsi="Times New Roman"/>
          <w:b/>
          <w:sz w:val="24"/>
          <w:szCs w:val="24"/>
        </w:rPr>
        <w:t>Целью</w:t>
      </w:r>
      <w:r w:rsidRPr="00EA6F95">
        <w:rPr>
          <w:rFonts w:ascii="Times New Roman" w:hAnsi="Times New Roman"/>
          <w:sz w:val="24"/>
          <w:szCs w:val="24"/>
        </w:rPr>
        <w:t xml:space="preserve"> программы является осуществление комплексного подхода в формировании жизненных компетенций учащихся через практическое усвоение приёмов работы с разными художественными материалами и в разных видах изобразительной деятельности, воспитание эстетического отношения к окружающей действительности с актуализацией жизненного опыта ребенка, развитие его коммуникативных навыков.</w:t>
      </w:r>
    </w:p>
    <w:p w:rsidR="0050779D" w:rsidRPr="00EA6F95" w:rsidRDefault="0050779D" w:rsidP="00EA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6F95">
        <w:rPr>
          <w:rFonts w:ascii="Times New Roman" w:hAnsi="Times New Roman" w:cs="Times New Roman"/>
          <w:b/>
          <w:sz w:val="24"/>
          <w:szCs w:val="24"/>
        </w:rPr>
        <w:tab/>
        <w:t>Основные задачи</w:t>
      </w:r>
      <w:r w:rsidRPr="00EA6F95">
        <w:rPr>
          <w:rFonts w:ascii="Times New Roman" w:hAnsi="Times New Roman" w:cs="Times New Roman"/>
          <w:sz w:val="24"/>
          <w:szCs w:val="24"/>
        </w:rPr>
        <w:t xml:space="preserve"> обучения школьников с нарушением интеллекта изобразительному искусству: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 xml:space="preserve">формирование положительного эмоционального отношения к изобразительной деятельности; </w:t>
      </w:r>
      <w:r w:rsidRPr="00EA6F95">
        <w:rPr>
          <w:sz w:val="24"/>
        </w:rPr>
        <w:t>накопление впечатлений и формирование интереса к доступным видам изобразительного искусства;</w:t>
      </w:r>
    </w:p>
    <w:p w:rsidR="0050779D" w:rsidRPr="00EA6F95" w:rsidRDefault="0050779D" w:rsidP="00EA6F95">
      <w:pPr>
        <w:pStyle w:val="a3"/>
        <w:widowControl w:val="0"/>
        <w:numPr>
          <w:ilvl w:val="0"/>
          <w:numId w:val="1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праздника;</w:t>
      </w:r>
    </w:p>
    <w:p w:rsidR="0050779D" w:rsidRPr="00EA6F95" w:rsidRDefault="0050779D" w:rsidP="00EA6F95">
      <w:pPr>
        <w:pStyle w:val="a3"/>
        <w:widowControl w:val="0"/>
        <w:numPr>
          <w:ilvl w:val="0"/>
          <w:numId w:val="1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sz w:val="24"/>
          <w:szCs w:val="24"/>
        </w:rPr>
        <w:t xml:space="preserve">освоение доступных средств изобразительной деятельности: лепка, рисование, аппликация; 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осуществление сенсорного воспитания школьников, совершенствование мелкой моторики, зрительно-двигательной координации, координации движений обеих рук;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формирование умения соотносить получаемые изображения с реальными объектами, явлениями, событиями;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50779D" w:rsidRPr="00EA6F95" w:rsidRDefault="0050779D" w:rsidP="00EA6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sz w:val="24"/>
          <w:szCs w:val="24"/>
        </w:rPr>
        <w:t>развитие речи обучающихся, организующей и направляющей их умственную и практическую деятельность, функцию общения;</w:t>
      </w:r>
    </w:p>
    <w:p w:rsidR="0050779D" w:rsidRPr="00EA6F95" w:rsidRDefault="0050779D" w:rsidP="00EA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779D" w:rsidRPr="00EA6F95" w:rsidRDefault="0050779D" w:rsidP="00EA6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7"/>
        <w:gridCol w:w="1440"/>
      </w:tblGrid>
      <w:tr w:rsidR="0050779D" w:rsidRPr="00EA6F95" w:rsidTr="00BB08F9">
        <w:trPr>
          <w:trHeight w:val="450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40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0779D" w:rsidRPr="00EA6F95" w:rsidTr="00BB08F9">
        <w:trPr>
          <w:trHeight w:val="191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обучения</w:t>
            </w:r>
          </w:p>
        </w:tc>
        <w:tc>
          <w:tcPr>
            <w:tcW w:w="1440" w:type="dxa"/>
          </w:tcPr>
          <w:p w:rsidR="0050779D" w:rsidRPr="00EA6F95" w:rsidRDefault="0050779D" w:rsidP="00BB0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79D" w:rsidRPr="00EA6F95" w:rsidTr="00BB08F9">
        <w:trPr>
          <w:trHeight w:val="323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</w:t>
            </w:r>
          </w:p>
        </w:tc>
        <w:tc>
          <w:tcPr>
            <w:tcW w:w="1440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779D" w:rsidRPr="00EA6F95" w:rsidTr="00BB08F9">
        <w:trPr>
          <w:trHeight w:val="540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1440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779D" w:rsidRPr="00EA6F95" w:rsidTr="00BB08F9">
        <w:trPr>
          <w:trHeight w:val="576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440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0779D" w:rsidRPr="00EA6F95" w:rsidTr="00BB08F9">
        <w:trPr>
          <w:trHeight w:val="273"/>
          <w:jc w:val="center"/>
        </w:trPr>
        <w:tc>
          <w:tcPr>
            <w:tcW w:w="6727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произведений искусства</w:t>
            </w:r>
          </w:p>
        </w:tc>
        <w:tc>
          <w:tcPr>
            <w:tcW w:w="1440" w:type="dxa"/>
          </w:tcPr>
          <w:p w:rsidR="0050779D" w:rsidRPr="00EA6F95" w:rsidRDefault="0050779D" w:rsidP="00E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На 3-х уроках</w:t>
            </w:r>
          </w:p>
        </w:tc>
      </w:tr>
    </w:tbl>
    <w:p w:rsidR="0050779D" w:rsidRPr="00EA6F95" w:rsidRDefault="0050779D" w:rsidP="00BB08F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95">
        <w:rPr>
          <w:rStyle w:val="a5"/>
          <w:rFonts w:ascii="Times New Roman" w:hAnsi="Times New Roman" w:cs="Times New Roman"/>
          <w:sz w:val="24"/>
          <w:szCs w:val="24"/>
          <w:u w:val="single"/>
        </w:rPr>
        <w:t>Основные требования к знаниям и умениям освоения учебного предмета.</w:t>
      </w:r>
    </w:p>
    <w:p w:rsidR="0050779D" w:rsidRPr="00EA6F95" w:rsidRDefault="0050779D" w:rsidP="00EA6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простым карандашом волнистые, ломаные, прямые линии в разных направлениях  (вертикальные, горизонтальные, наклонные);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предметы простой формы (с помощью опорных точек, по шаблону, от руки)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lastRenderedPageBreak/>
        <w:t>изображать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фигуру человека в лепке и в рисунке(под руководством учителя и самостоятельно);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деревья сразу кистью или фломастером, передавая отличительные признаки , учитывая строение;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дома городского и деревенского типа;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передавать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основные смысловые связи в несложном рисунке на тему;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в технике аппликации узоры в полосе, достигая ритма повторением и чередованием формы или цвета; 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предложенному учителем порядку действий при складывании в аппликации, в лепке, рисовании.</w:t>
      </w:r>
    </w:p>
    <w:p w:rsidR="0050779D" w:rsidRPr="00BB08F9" w:rsidRDefault="0050779D" w:rsidP="00BB0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F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сведения о работе художника, ее особенностях;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требования к композиции изображения на листе бумаги;</w:t>
      </w:r>
    </w:p>
    <w:p w:rsidR="0050779D" w:rsidRPr="00BB08F9" w:rsidRDefault="0050779D" w:rsidP="00BB0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некоторые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характерные признаки деревьев разных пород (березы, ели, сосны);</w:t>
      </w:r>
    </w:p>
    <w:p w:rsidR="0050779D" w:rsidRPr="00EA6F95" w:rsidRDefault="0050779D" w:rsidP="00EA6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8F9" w:rsidRDefault="00BB08F9" w:rsidP="00BB0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изобразительному искусству </w:t>
      </w:r>
      <w:r>
        <w:rPr>
          <w:rFonts w:ascii="Times New Roman" w:hAnsi="Times New Roman"/>
          <w:b/>
          <w:sz w:val="24"/>
          <w:szCs w:val="24"/>
        </w:rPr>
        <w:t>3</w:t>
      </w:r>
      <w:r w:rsidRPr="0069488E">
        <w:rPr>
          <w:rFonts w:ascii="Times New Roman" w:hAnsi="Times New Roman"/>
          <w:b/>
          <w:sz w:val="24"/>
          <w:szCs w:val="24"/>
        </w:rPr>
        <w:t xml:space="preserve"> класс</w:t>
      </w:r>
      <w:r w:rsidRPr="0069488E">
        <w:rPr>
          <w:rFonts w:ascii="Times New Roman" w:hAnsi="Times New Roman"/>
          <w:sz w:val="24"/>
          <w:szCs w:val="24"/>
        </w:rPr>
        <w:t xml:space="preserve"> </w:t>
      </w:r>
    </w:p>
    <w:p w:rsidR="00BB08F9" w:rsidRDefault="00BB08F9" w:rsidP="00BB0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</w:t>
      </w:r>
      <w:proofErr w:type="gramStart"/>
      <w:r w:rsidRPr="0069488E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авторской программы 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48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>, «Просвещение» 2011, под ред</w:t>
      </w:r>
      <w:r>
        <w:rPr>
          <w:rFonts w:ascii="Times New Roman" w:hAnsi="Times New Roman"/>
          <w:sz w:val="24"/>
          <w:szCs w:val="24"/>
        </w:rPr>
        <w:t>.</w:t>
      </w:r>
      <w:r w:rsidRPr="00694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Pr="0069488E">
        <w:rPr>
          <w:rFonts w:ascii="Times New Roman" w:hAnsi="Times New Roman"/>
          <w:sz w:val="24"/>
          <w:szCs w:val="24"/>
        </w:rPr>
        <w:t xml:space="preserve">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возможностей  обучающихся с умственной отсталостью).</w:t>
      </w:r>
    </w:p>
    <w:p w:rsidR="00BB08F9" w:rsidRPr="0069488E" w:rsidRDefault="00BB08F9" w:rsidP="00BB0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BB08F9" w:rsidRPr="0069488E" w:rsidRDefault="00BB08F9" w:rsidP="00BB08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BB08F9" w:rsidRPr="0069488E" w:rsidRDefault="00BB08F9" w:rsidP="00BB08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88E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69488E">
        <w:rPr>
          <w:rFonts w:ascii="Times New Roman" w:hAnsi="Times New Roman"/>
          <w:sz w:val="24"/>
          <w:szCs w:val="24"/>
        </w:rPr>
        <w:t>Рау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«Изобразительное искусство», - М., «Просвещение» 2011, под ред. к. психологических наук, профессора </w:t>
      </w:r>
      <w:proofErr w:type="spellStart"/>
      <w:r w:rsidRPr="0069488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9488E">
        <w:rPr>
          <w:rFonts w:ascii="Times New Roman" w:hAnsi="Times New Roman"/>
          <w:sz w:val="24"/>
          <w:szCs w:val="24"/>
        </w:rPr>
        <w:t xml:space="preserve"> И.М. (с учетом особенностей психофизического развития и </w:t>
      </w:r>
      <w:proofErr w:type="gramStart"/>
      <w:r w:rsidRPr="0069488E">
        <w:rPr>
          <w:rFonts w:ascii="Times New Roman" w:hAnsi="Times New Roman"/>
          <w:sz w:val="24"/>
          <w:szCs w:val="24"/>
        </w:rPr>
        <w:t>возможностей  обучающихся</w:t>
      </w:r>
      <w:proofErr w:type="gramEnd"/>
      <w:r w:rsidRPr="0069488E">
        <w:rPr>
          <w:rFonts w:ascii="Times New Roman" w:hAnsi="Times New Roman"/>
          <w:sz w:val="24"/>
          <w:szCs w:val="24"/>
        </w:rPr>
        <w:t xml:space="preserve"> с умственной отсталостью).</w:t>
      </w:r>
    </w:p>
    <w:p w:rsidR="0050779D" w:rsidRPr="00EA6F95" w:rsidRDefault="0050779D" w:rsidP="00EA6F95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0779D" w:rsidRPr="00EA6F95" w:rsidRDefault="0050779D" w:rsidP="00EA6F95">
      <w:pPr>
        <w:pStyle w:val="a4"/>
        <w:rPr>
          <w:rFonts w:ascii="Times New Roman" w:hAnsi="Times New Roman"/>
          <w:sz w:val="24"/>
          <w:szCs w:val="24"/>
        </w:rPr>
      </w:pPr>
      <w:r w:rsidRPr="00EA6F95">
        <w:rPr>
          <w:rFonts w:ascii="Times New Roman" w:hAnsi="Times New Roman"/>
          <w:b/>
          <w:sz w:val="24"/>
          <w:szCs w:val="24"/>
        </w:rPr>
        <w:t>Целью</w:t>
      </w:r>
      <w:r w:rsidRPr="00EA6F95">
        <w:rPr>
          <w:rFonts w:ascii="Times New Roman" w:hAnsi="Times New Roman"/>
          <w:sz w:val="24"/>
          <w:szCs w:val="24"/>
        </w:rPr>
        <w:t xml:space="preserve"> программы является осуществление комплексного подхода в формировании жизненных компетенций учащихся через практическое усвоение приёмов работы с разными художественными материалами и в разных видах изобразительной деятельности, воспитание эстетического отношения к окружающей действительности с актуализацией жизненного опыта ребенка, развитие его коммуникативных навыков.</w:t>
      </w:r>
    </w:p>
    <w:p w:rsidR="0050779D" w:rsidRPr="00EA6F95" w:rsidRDefault="0050779D" w:rsidP="00EA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6F95">
        <w:rPr>
          <w:rFonts w:ascii="Times New Roman" w:hAnsi="Times New Roman" w:cs="Times New Roman"/>
          <w:b/>
          <w:sz w:val="24"/>
          <w:szCs w:val="24"/>
        </w:rPr>
        <w:tab/>
        <w:t>Основные задачи</w:t>
      </w:r>
      <w:r w:rsidRPr="00EA6F95">
        <w:rPr>
          <w:rFonts w:ascii="Times New Roman" w:hAnsi="Times New Roman" w:cs="Times New Roman"/>
          <w:sz w:val="24"/>
          <w:szCs w:val="24"/>
        </w:rPr>
        <w:t xml:space="preserve"> обучения школьников с нарушением интеллекта изобразительному искусству: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 xml:space="preserve">формирование положительного эмоционального отношения к изобразительной деятельности; </w:t>
      </w:r>
      <w:r w:rsidRPr="00EA6F95">
        <w:rPr>
          <w:sz w:val="24"/>
        </w:rPr>
        <w:t>накопление впечатлений и формирование интереса к доступным видам изобразительного искусства;</w:t>
      </w:r>
    </w:p>
    <w:p w:rsidR="0050779D" w:rsidRPr="00EA6F95" w:rsidRDefault="0050779D" w:rsidP="00EA6F95">
      <w:pPr>
        <w:pStyle w:val="a3"/>
        <w:widowControl w:val="0"/>
        <w:numPr>
          <w:ilvl w:val="0"/>
          <w:numId w:val="1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праздника;</w:t>
      </w:r>
    </w:p>
    <w:p w:rsidR="0050779D" w:rsidRPr="00EA6F95" w:rsidRDefault="0050779D" w:rsidP="00EA6F95">
      <w:pPr>
        <w:pStyle w:val="a3"/>
        <w:widowControl w:val="0"/>
        <w:numPr>
          <w:ilvl w:val="0"/>
          <w:numId w:val="1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95">
        <w:rPr>
          <w:rFonts w:ascii="Times New Roman" w:hAnsi="Times New Roman" w:cs="Times New Roman"/>
          <w:sz w:val="24"/>
          <w:szCs w:val="24"/>
        </w:rPr>
        <w:t xml:space="preserve">освоение доступных средств изобразительной деятельности: лепка, рисование, аппликация; 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осуществление сенсорного воспитания школьников, совершенствование мелкой моторики, зрительно-двигательной координации, координации движений обеих рук;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формирование умения соотносить получаемые изображения с реальными объектами, явлениями, событиями;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rPr>
          <w:bCs/>
          <w:sz w:val="24"/>
        </w:rPr>
      </w:pPr>
      <w:r w:rsidRPr="00EA6F95">
        <w:rPr>
          <w:bCs/>
          <w:sz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50779D" w:rsidRPr="00EA6F95" w:rsidRDefault="0050779D" w:rsidP="00EA6F95">
      <w:pPr>
        <w:pStyle w:val="2"/>
        <w:numPr>
          <w:ilvl w:val="0"/>
          <w:numId w:val="1"/>
        </w:numPr>
        <w:tabs>
          <w:tab w:val="clear" w:pos="1800"/>
          <w:tab w:val="num" w:pos="993"/>
        </w:tabs>
        <w:ind w:left="0" w:firstLine="0"/>
        <w:jc w:val="left"/>
        <w:rPr>
          <w:bCs/>
          <w:sz w:val="24"/>
        </w:rPr>
      </w:pPr>
      <w:r w:rsidRPr="00EA6F95">
        <w:rPr>
          <w:sz w:val="24"/>
        </w:rPr>
        <w:t>развитие речи обучающихся, организующей и направляющей их умственную и практическую деятельность, функцию общения;</w:t>
      </w:r>
      <w:r w:rsidRPr="00EA6F95">
        <w:rPr>
          <w:sz w:val="24"/>
        </w:rPr>
        <w:br/>
      </w:r>
    </w:p>
    <w:p w:rsidR="0050779D" w:rsidRPr="00EA6F95" w:rsidRDefault="0050779D" w:rsidP="00EA6F9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разделам</w:t>
      </w:r>
    </w:p>
    <w:p w:rsidR="0050779D" w:rsidRPr="00EA6F95" w:rsidRDefault="0050779D" w:rsidP="00EA6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9"/>
        <w:gridCol w:w="2027"/>
      </w:tblGrid>
      <w:tr w:rsidR="0050779D" w:rsidRPr="00EA6F95" w:rsidTr="00BB08F9">
        <w:trPr>
          <w:trHeight w:val="450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27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0779D" w:rsidRPr="00EA6F95" w:rsidTr="00BB08F9">
        <w:trPr>
          <w:trHeight w:val="163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обучения</w:t>
            </w:r>
          </w:p>
        </w:tc>
        <w:tc>
          <w:tcPr>
            <w:tcW w:w="2027" w:type="dxa"/>
          </w:tcPr>
          <w:p w:rsidR="0050779D" w:rsidRPr="00EA6F95" w:rsidRDefault="0050779D" w:rsidP="00BB0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79D" w:rsidRPr="00EA6F95" w:rsidTr="00BB08F9">
        <w:trPr>
          <w:trHeight w:val="409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</w:t>
            </w:r>
            <w:bookmarkStart w:id="0" w:name="_GoBack"/>
            <w:bookmarkEnd w:id="0"/>
          </w:p>
        </w:tc>
        <w:tc>
          <w:tcPr>
            <w:tcW w:w="2027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779D" w:rsidRPr="00EA6F95" w:rsidTr="00BB08F9">
        <w:trPr>
          <w:trHeight w:val="540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2027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779D" w:rsidRPr="00EA6F95" w:rsidTr="00BB08F9">
        <w:trPr>
          <w:trHeight w:val="636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027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779D" w:rsidRPr="00EA6F95" w:rsidTr="00BB08F9">
        <w:trPr>
          <w:trHeight w:val="391"/>
          <w:jc w:val="center"/>
        </w:trPr>
        <w:tc>
          <w:tcPr>
            <w:tcW w:w="6849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произведений искусства</w:t>
            </w:r>
          </w:p>
        </w:tc>
        <w:tc>
          <w:tcPr>
            <w:tcW w:w="2027" w:type="dxa"/>
          </w:tcPr>
          <w:p w:rsidR="0050779D" w:rsidRPr="00EA6F95" w:rsidRDefault="0050779D" w:rsidP="00EA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5">
              <w:rPr>
                <w:rFonts w:ascii="Times New Roman" w:hAnsi="Times New Roman" w:cs="Times New Roman"/>
                <w:sz w:val="24"/>
                <w:szCs w:val="24"/>
              </w:rPr>
              <w:t>На 3-х уроках</w:t>
            </w:r>
          </w:p>
        </w:tc>
      </w:tr>
    </w:tbl>
    <w:p w:rsidR="0050779D" w:rsidRPr="00EA6F95" w:rsidRDefault="0050779D" w:rsidP="00BB08F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95">
        <w:rPr>
          <w:rStyle w:val="a5"/>
          <w:rFonts w:ascii="Times New Roman" w:hAnsi="Times New Roman" w:cs="Times New Roman"/>
          <w:sz w:val="24"/>
          <w:szCs w:val="24"/>
          <w:u w:val="single"/>
        </w:rPr>
        <w:t>Основные требования к знаниям и умениям освоения учебного предмета</w:t>
      </w:r>
      <w:r w:rsidRPr="00EA6F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3 класса.                                                                                </w:t>
      </w:r>
    </w:p>
    <w:p w:rsidR="0050779D" w:rsidRPr="00EA6F95" w:rsidRDefault="0050779D" w:rsidP="00EA6F9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6F95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свой рисунок с изображаемым предметом; 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деятельность при выполнении частей целой конструкции;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правильное изображение предмета среди выполненных ошибочно; исправлять свой рисунок, пользуясь ластиком;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достигать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в узоре при составлении аппликации ритм повторением или чередованием формы и цвета его элементов;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элементы Городецкой росписи; 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форму предметов с геометрическими эталонами  (На что похожа форма?)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приемами осветления света (разбавлением краски водой или добавлением белил);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, что изображено на картине , перечислять характерные признаки изображенного времени года  </w:t>
      </w:r>
    </w:p>
    <w:p w:rsidR="0050779D" w:rsidRPr="00BB08F9" w:rsidRDefault="0050779D" w:rsidP="00BB08F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F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конструкции изображаемого предмета (строение предметов): части дерева, дома, человека;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некоторых народных и национальных промыслов,  изготавливающих игрушки: Дымково, Городец и др.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передачи глубины пространства:  загораживание одних предметов другими, зрительное уменьшение их по сравнению с расположенными вблизи;</w:t>
      </w:r>
    </w:p>
    <w:p w:rsidR="0050779D" w:rsidRPr="00BB08F9" w:rsidRDefault="0050779D" w:rsidP="00BB08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8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08F9">
        <w:rPr>
          <w:rFonts w:ascii="Times New Roman" w:hAnsi="Times New Roman" w:cs="Times New Roman"/>
          <w:sz w:val="24"/>
          <w:szCs w:val="24"/>
        </w:rPr>
        <w:t xml:space="preserve"> существующем в п</w:t>
      </w:r>
      <w:r w:rsidR="00BB08F9">
        <w:rPr>
          <w:rFonts w:ascii="Times New Roman" w:hAnsi="Times New Roman" w:cs="Times New Roman"/>
          <w:sz w:val="24"/>
          <w:szCs w:val="24"/>
        </w:rPr>
        <w:t>рироде явлении осевой симметрии.</w:t>
      </w:r>
    </w:p>
    <w:p w:rsidR="0050779D" w:rsidRDefault="0050779D" w:rsidP="00EA6F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79D" w:rsidSect="00EA6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7B"/>
    <w:multiLevelType w:val="hybridMultilevel"/>
    <w:tmpl w:val="741242C2"/>
    <w:lvl w:ilvl="0" w:tplc="7FD0C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431A"/>
    <w:multiLevelType w:val="hybridMultilevel"/>
    <w:tmpl w:val="15FE066C"/>
    <w:lvl w:ilvl="0" w:tplc="9F62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419C"/>
    <w:multiLevelType w:val="hybridMultilevel"/>
    <w:tmpl w:val="741242C2"/>
    <w:lvl w:ilvl="0" w:tplc="7FD0C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3B0D"/>
    <w:multiLevelType w:val="hybridMultilevel"/>
    <w:tmpl w:val="509E3106"/>
    <w:lvl w:ilvl="0" w:tplc="DDA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47B38"/>
    <w:multiLevelType w:val="hybridMultilevel"/>
    <w:tmpl w:val="FE14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791398"/>
    <w:multiLevelType w:val="hybridMultilevel"/>
    <w:tmpl w:val="D4FE96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48"/>
    <w:rsid w:val="00193622"/>
    <w:rsid w:val="0019672B"/>
    <w:rsid w:val="00453648"/>
    <w:rsid w:val="004A427B"/>
    <w:rsid w:val="0050779D"/>
    <w:rsid w:val="00BB08F9"/>
    <w:rsid w:val="00EA6F95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B051-A9FD-4747-B51E-FAC7AAB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9D"/>
    <w:pPr>
      <w:ind w:left="720"/>
      <w:contextualSpacing/>
    </w:pPr>
  </w:style>
  <w:style w:type="paragraph" w:styleId="2">
    <w:name w:val="Body Text Indent 2"/>
    <w:basedOn w:val="a"/>
    <w:link w:val="20"/>
    <w:rsid w:val="0050779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07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5077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qFormat/>
    <w:rsid w:val="00507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JulyaVizer</dc:creator>
  <cp:keywords/>
  <dc:description/>
  <cp:lastModifiedBy>ВЮВ</cp:lastModifiedBy>
  <cp:revision>5</cp:revision>
  <dcterms:created xsi:type="dcterms:W3CDTF">2016-11-17T08:58:00Z</dcterms:created>
  <dcterms:modified xsi:type="dcterms:W3CDTF">2016-11-17T12:53:00Z</dcterms:modified>
</cp:coreProperties>
</file>